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7" w:rsidRPr="00896A07" w:rsidRDefault="00896A07" w:rsidP="00896A07">
      <w:pPr>
        <w:shd w:val="clear" w:color="auto" w:fill="FFFFFF"/>
        <w:spacing w:after="100" w:afterAutospacing="1" w:line="240" w:lineRule="auto"/>
        <w:outlineLvl w:val="2"/>
        <w:rPr>
          <w:rFonts w:ascii="Interstate TR" w:eastAsia="Times New Roman" w:hAnsi="Interstate TR" w:cs="Times New Roman"/>
          <w:color w:val="212529"/>
          <w:sz w:val="27"/>
          <w:szCs w:val="27"/>
          <w:lang w:eastAsia="tr-TR"/>
        </w:rPr>
      </w:pPr>
      <w:r w:rsidRPr="00896A07">
        <w:rPr>
          <w:rFonts w:ascii="Interstate TR" w:eastAsia="Times New Roman" w:hAnsi="Interstate TR" w:cs="Times New Roman"/>
          <w:color w:val="212529"/>
          <w:sz w:val="27"/>
          <w:szCs w:val="27"/>
          <w:lang w:eastAsia="tr-TR"/>
        </w:rPr>
        <w:t>Bilgi Değerlendirme (Yazılı) Sınavı Tarihleri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A07" w:rsidRPr="00896A07" w:rsidTr="00896A07">
        <w:tc>
          <w:tcPr>
            <w:tcW w:w="5000" w:type="pct"/>
            <w:tcBorders>
              <w:top w:val="nil"/>
              <w:bottom w:val="single" w:sz="6" w:space="0" w:color="DEE2E6"/>
            </w:tcBorders>
            <w:shd w:val="clear" w:color="auto" w:fill="A9081C"/>
            <w:hideMark/>
          </w:tcPr>
          <w:p w:rsidR="00896A07" w:rsidRPr="00896A07" w:rsidRDefault="00896A07" w:rsidP="00896A07">
            <w:pPr>
              <w:spacing w:after="0" w:line="240" w:lineRule="auto"/>
              <w:rPr>
                <w:rFonts w:ascii="Interstate TR" w:eastAsia="Times New Roman" w:hAnsi="Interstate TR" w:cs="Times New Roman"/>
                <w:color w:val="FFFFFF"/>
                <w:sz w:val="24"/>
                <w:szCs w:val="24"/>
                <w:lang w:eastAsia="tr-TR"/>
              </w:rPr>
            </w:pP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Tarih</w:t>
            </w:r>
          </w:p>
        </w:tc>
      </w:tr>
      <w:tr w:rsidR="00896A07" w:rsidRPr="00896A07" w:rsidTr="00896A07">
        <w:tc>
          <w:tcPr>
            <w:tcW w:w="0" w:type="auto"/>
            <w:tcBorders>
              <w:top w:val="nil"/>
              <w:bottom w:val="single" w:sz="6" w:space="0" w:color="DEE2E6"/>
            </w:tcBorders>
            <w:shd w:val="clear" w:color="auto" w:fill="FFFFFF"/>
            <w:hideMark/>
          </w:tcPr>
          <w:p w:rsidR="00896A07" w:rsidRPr="00896A07" w:rsidRDefault="00896A07" w:rsidP="00896A07">
            <w:pPr>
              <w:spacing w:after="0" w:line="240" w:lineRule="auto"/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</w:pP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5 Nisan 2025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 (</w:t>
            </w:r>
            <w:proofErr w:type="gramStart"/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online</w:t>
            </w:r>
            <w:proofErr w:type="gramEnd"/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)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br/>
            </w: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5 Nisan 2025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 xml:space="preserve"> (32. Ulusal Uygulamalı Girişimsel Kardiyoloji Kongresi sırasında </w:t>
            </w:r>
            <w:proofErr w:type="spellStart"/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onsite</w:t>
            </w:r>
            <w:proofErr w:type="spellEnd"/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)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br/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br/>
            </w: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15 Kasım 2025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 (online)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br/>
            </w: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15 Kasım 2025</w:t>
            </w:r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 xml:space="preserve"> (41. Ulusal Kardiyoloji Kongresi sırasında </w:t>
            </w:r>
            <w:proofErr w:type="spellStart"/>
            <w:r w:rsidRPr="00896A07"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  <w:t>onsite</w:t>
            </w:r>
            <w:proofErr w:type="spellEnd"/>
          </w:p>
        </w:tc>
      </w:tr>
      <w:tr w:rsidR="00896A07" w:rsidRPr="00896A07" w:rsidTr="00896A07">
        <w:tc>
          <w:tcPr>
            <w:tcW w:w="0" w:type="auto"/>
            <w:tcBorders>
              <w:top w:val="nil"/>
              <w:bottom w:val="single" w:sz="6" w:space="0" w:color="DEE2E6"/>
            </w:tcBorders>
            <w:shd w:val="clear" w:color="auto" w:fill="FFFFFF"/>
            <w:hideMark/>
          </w:tcPr>
          <w:p w:rsidR="00896A07" w:rsidRPr="00896A07" w:rsidRDefault="00896A07" w:rsidP="00896A07">
            <w:pPr>
              <w:spacing w:after="100" w:afterAutospacing="1" w:line="240" w:lineRule="auto"/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</w:pP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 </w:t>
            </w:r>
          </w:p>
        </w:tc>
      </w:tr>
    </w:tbl>
    <w:p w:rsidR="00896A07" w:rsidRPr="00896A07" w:rsidRDefault="00896A07" w:rsidP="00896A07">
      <w:pPr>
        <w:shd w:val="clear" w:color="auto" w:fill="FFFFFF"/>
        <w:spacing w:after="100" w:afterAutospacing="1" w:line="240" w:lineRule="auto"/>
        <w:outlineLvl w:val="2"/>
        <w:rPr>
          <w:rFonts w:ascii="Interstate TR" w:eastAsia="Times New Roman" w:hAnsi="Interstate TR" w:cs="Times New Roman"/>
          <w:color w:val="212529"/>
          <w:sz w:val="27"/>
          <w:szCs w:val="27"/>
          <w:lang w:eastAsia="tr-TR"/>
        </w:rPr>
      </w:pPr>
      <w:r w:rsidRPr="00896A07">
        <w:rPr>
          <w:rFonts w:ascii="Interstate TR" w:eastAsia="Times New Roman" w:hAnsi="Interstate TR" w:cs="Times New Roman"/>
          <w:color w:val="212529"/>
          <w:sz w:val="27"/>
          <w:szCs w:val="27"/>
          <w:lang w:eastAsia="tr-TR"/>
        </w:rPr>
        <w:t>Beceri Değerlendirme (Sözlü) Sınavı Tarihleri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A07" w:rsidRPr="00896A07" w:rsidTr="00896A07">
        <w:tc>
          <w:tcPr>
            <w:tcW w:w="5000" w:type="pct"/>
            <w:tcBorders>
              <w:top w:val="nil"/>
              <w:bottom w:val="single" w:sz="6" w:space="0" w:color="DEE2E6"/>
            </w:tcBorders>
            <w:shd w:val="clear" w:color="auto" w:fill="A9081C"/>
            <w:hideMark/>
          </w:tcPr>
          <w:p w:rsidR="00896A07" w:rsidRPr="00896A07" w:rsidRDefault="00896A07" w:rsidP="00896A07">
            <w:pPr>
              <w:spacing w:after="0" w:line="240" w:lineRule="auto"/>
              <w:rPr>
                <w:rFonts w:ascii="Interstate TR" w:eastAsia="Times New Roman" w:hAnsi="Interstate TR" w:cs="Times New Roman"/>
                <w:color w:val="FFFFFF"/>
                <w:sz w:val="24"/>
                <w:szCs w:val="24"/>
                <w:lang w:eastAsia="tr-TR"/>
              </w:rPr>
            </w:pP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Tarih</w:t>
            </w:r>
          </w:p>
        </w:tc>
      </w:tr>
      <w:tr w:rsidR="00896A07" w:rsidRPr="00896A07" w:rsidTr="00896A07">
        <w:tc>
          <w:tcPr>
            <w:tcW w:w="0" w:type="auto"/>
            <w:tcBorders>
              <w:top w:val="nil"/>
              <w:bottom w:val="single" w:sz="6" w:space="0" w:color="DEE2E6"/>
            </w:tcBorders>
            <w:shd w:val="clear" w:color="auto" w:fill="FFFFFF"/>
            <w:hideMark/>
          </w:tcPr>
          <w:p w:rsidR="00896A07" w:rsidRPr="00896A07" w:rsidRDefault="00896A07" w:rsidP="00896A07">
            <w:pPr>
              <w:spacing w:after="100" w:afterAutospacing="1" w:line="240" w:lineRule="auto"/>
              <w:rPr>
                <w:rFonts w:ascii="Interstate TR" w:eastAsia="Times New Roman" w:hAnsi="Interstate TR" w:cs="Times New Roman"/>
                <w:color w:val="212529"/>
                <w:sz w:val="24"/>
                <w:szCs w:val="24"/>
                <w:lang w:eastAsia="tr-TR"/>
              </w:rPr>
            </w:pP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27 Nisan 2025 (</w:t>
            </w:r>
            <w:proofErr w:type="gramStart"/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online</w:t>
            </w:r>
            <w:proofErr w:type="gramEnd"/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t>)</w:t>
            </w: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br/>
            </w:r>
            <w:r w:rsidRPr="00896A07">
              <w:rPr>
                <w:rFonts w:ascii="Interstate TR Bold" w:eastAsia="Times New Roman" w:hAnsi="Interstate TR Bold" w:cs="Times New Roman"/>
                <w:b/>
                <w:bCs/>
                <w:color w:val="212529"/>
                <w:sz w:val="24"/>
                <w:szCs w:val="24"/>
                <w:lang w:eastAsia="tr-TR"/>
              </w:rPr>
              <w:br/>
              <w:t>7 Aralık 2025 (online)</w:t>
            </w:r>
          </w:p>
        </w:tc>
      </w:tr>
    </w:tbl>
    <w:p w:rsidR="00D35A04" w:rsidRDefault="00D35A04"/>
    <w:p w:rsidR="00F27AFA" w:rsidRPr="00F27AFA" w:rsidRDefault="00F27AFA">
      <w:pPr>
        <w:rPr>
          <w:sz w:val="40"/>
        </w:rPr>
      </w:pPr>
      <w:bookmarkStart w:id="0" w:name="_GoBack"/>
      <w:r w:rsidRPr="00F27AFA">
        <w:rPr>
          <w:sz w:val="40"/>
        </w:rPr>
        <w:t xml:space="preserve">Diğer geçmiş sınav tarihleri de eklense </w:t>
      </w:r>
      <w:bookmarkEnd w:id="0"/>
    </w:p>
    <w:sectPr w:rsidR="00F27AFA" w:rsidRPr="00F2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terstate TR">
    <w:altName w:val="Cambria"/>
    <w:panose1 w:val="00000000000000000000"/>
    <w:charset w:val="00"/>
    <w:family w:val="roman"/>
    <w:notTrueType/>
    <w:pitch w:val="default"/>
  </w:font>
  <w:font w:name="Interstate TR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04"/>
    <w:rsid w:val="00896A07"/>
    <w:rsid w:val="00950404"/>
    <w:rsid w:val="00D35A04"/>
    <w:rsid w:val="00F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36EE"/>
  <w15:chartTrackingRefBased/>
  <w15:docId w15:val="{E7B91D7B-EA55-441A-9F82-7F8F506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96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96A0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96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Prof.Dr.Recep DEMİRBAĞ</cp:lastModifiedBy>
  <cp:revision>3</cp:revision>
  <dcterms:created xsi:type="dcterms:W3CDTF">2025-04-22T11:02:00Z</dcterms:created>
  <dcterms:modified xsi:type="dcterms:W3CDTF">2025-07-23T09:24:00Z</dcterms:modified>
</cp:coreProperties>
</file>